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6E0" w:rsidRPr="00537AD5" w:rsidRDefault="003576E0" w:rsidP="003576E0">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color w:val="auto"/>
          <w:sz w:val="24"/>
          <w:szCs w:val="24"/>
          <w:lang w:val="pt-BR"/>
        </w:rPr>
        <w:t xml:space="preserve">ĐỊA DANH LỊCH SỬ </w:t>
      </w:r>
      <w:r w:rsidRPr="00537AD5">
        <w:rPr>
          <w:rFonts w:ascii="Times New Roman" w:hAnsi="Times New Roman" w:cs="Times New Roman"/>
          <w:color w:val="auto"/>
          <w:lang w:val="pt-BR"/>
        </w:rPr>
        <w:t>(Historical Toponym),</w:t>
      </w:r>
      <w:r w:rsidRPr="00537AD5">
        <w:rPr>
          <w:rFonts w:ascii="Times New Roman" w:hAnsi="Times New Roman" w:cs="Times New Roman"/>
          <w:b w:val="0"/>
          <w:color w:val="auto"/>
          <w:lang w:val="pt-BR"/>
        </w:rPr>
        <w:t xml:space="preserve"> tên gọi dành cho các không gian tự nhiên và không gian xã hội từng tồn tại trong quá khứ; là đối tượng nghiên cứu trực tiếp của khoa địa danh học lịch sử (historical toponomastics) và địa danh học (toponomastics); có liên quan đến các ngành khoa học khác như sử học, từ nguyên học, địa lí học lịch sử, bản đồ học lịch sử. Địa danh lịch sử chỉ tồn tại khi có sự đối lập giữa địa danh cổ với địa danh hiện tại , tức là  địa danh cũ bị thay thế bởi  tên gọi mới. Một địa danh có thể có nhiều tên cổ. Nhưng cũng có khi, một địa điểm lại có thể sử dụng một tên gọi trong một khoảng thời gian rất dài. </w:t>
      </w:r>
    </w:p>
    <w:p w:rsidR="003576E0" w:rsidRPr="00537AD5" w:rsidRDefault="003576E0" w:rsidP="003576E0">
      <w:pPr>
        <w:spacing w:before="120" w:after="120" w:line="360" w:lineRule="auto"/>
        <w:ind w:firstLine="567"/>
        <w:jc w:val="both"/>
        <w:rPr>
          <w:rFonts w:eastAsiaTheme="majorEastAsia"/>
          <w:lang w:val="pt-BR"/>
        </w:rPr>
      </w:pPr>
      <w:r w:rsidRPr="00537AD5">
        <w:rPr>
          <w:rFonts w:eastAsiaTheme="majorEastAsia"/>
          <w:lang w:val="pt-BR"/>
        </w:rPr>
        <w:t xml:space="preserve">ĐDLS gồm các nhóm sau: </w:t>
      </w:r>
      <w:r w:rsidRPr="00537AD5">
        <w:rPr>
          <w:rFonts w:eastAsiaTheme="majorEastAsia"/>
          <w:lang w:val="vi-VN"/>
        </w:rPr>
        <w:t>(</w:t>
      </w:r>
      <w:r w:rsidRPr="00537AD5">
        <w:rPr>
          <w:rFonts w:eastAsiaTheme="majorEastAsia"/>
          <w:lang w:val="pt-BR"/>
        </w:rPr>
        <w:t>1</w:t>
      </w:r>
      <w:r w:rsidRPr="00537AD5">
        <w:rPr>
          <w:rFonts w:eastAsiaTheme="majorEastAsia"/>
          <w:lang w:val="vi-VN"/>
        </w:rPr>
        <w:t>)</w:t>
      </w:r>
      <w:r w:rsidRPr="00537AD5">
        <w:rPr>
          <w:rFonts w:eastAsiaTheme="majorEastAsia"/>
          <w:lang w:val="pt-BR"/>
        </w:rPr>
        <w:t xml:space="preserve"> các địa điểm cảnh quan tự nhiên, </w:t>
      </w:r>
      <w:r w:rsidRPr="00537AD5">
        <w:rPr>
          <w:rFonts w:eastAsiaTheme="majorEastAsia"/>
          <w:lang w:val="vi-VN"/>
        </w:rPr>
        <w:t>(</w:t>
      </w:r>
      <w:r w:rsidRPr="00537AD5">
        <w:rPr>
          <w:rFonts w:eastAsiaTheme="majorEastAsia"/>
          <w:lang w:val="pt-BR"/>
        </w:rPr>
        <w:t>2</w:t>
      </w:r>
      <w:r w:rsidRPr="00537AD5">
        <w:rPr>
          <w:rFonts w:eastAsiaTheme="majorEastAsia"/>
          <w:lang w:val="vi-VN"/>
        </w:rPr>
        <w:t>)</w:t>
      </w:r>
      <w:r w:rsidRPr="00537AD5">
        <w:rPr>
          <w:rFonts w:eastAsiaTheme="majorEastAsia"/>
          <w:lang w:val="pt-BR"/>
        </w:rPr>
        <w:t xml:space="preserve"> địa danh hành chính các cấp qua các thời kì lịch sử, </w:t>
      </w:r>
      <w:r w:rsidRPr="00537AD5">
        <w:rPr>
          <w:rFonts w:eastAsiaTheme="majorEastAsia"/>
          <w:lang w:val="vi-VN"/>
        </w:rPr>
        <w:t>(</w:t>
      </w:r>
      <w:r w:rsidRPr="00537AD5">
        <w:rPr>
          <w:rFonts w:eastAsiaTheme="majorEastAsia"/>
          <w:lang w:val="pt-BR"/>
        </w:rPr>
        <w:t>3</w:t>
      </w:r>
      <w:r w:rsidRPr="00537AD5">
        <w:rPr>
          <w:rFonts w:eastAsiaTheme="majorEastAsia"/>
          <w:lang w:val="vi-VN"/>
        </w:rPr>
        <w:t>)</w:t>
      </w:r>
      <w:r w:rsidRPr="00537AD5">
        <w:rPr>
          <w:rFonts w:eastAsiaTheme="majorEastAsia"/>
          <w:lang w:val="pt-BR"/>
        </w:rPr>
        <w:t xml:space="preserve"> các công trình kiến trúc cổ.</w:t>
      </w:r>
    </w:p>
    <w:p w:rsidR="003576E0" w:rsidRPr="00537AD5" w:rsidRDefault="003576E0" w:rsidP="003576E0">
      <w:pPr>
        <w:spacing w:before="120" w:after="120" w:line="360" w:lineRule="auto"/>
        <w:ind w:firstLine="567"/>
        <w:jc w:val="both"/>
        <w:rPr>
          <w:rFonts w:eastAsiaTheme="majorEastAsia"/>
          <w:lang w:val="pt-BR"/>
        </w:rPr>
      </w:pPr>
      <w:r w:rsidRPr="00537AD5">
        <w:rPr>
          <w:rFonts w:eastAsiaTheme="majorEastAsia"/>
          <w:lang w:val="pt-BR"/>
        </w:rPr>
        <w:t xml:space="preserve">Nhóm các địa điểm cảnh quan tự nhiên là các địa danh xác chỉ một khu vực địa lí rộng lớn nào đó, như xứ Đông, xứ Đoài, xứ Nam, xứ Bắc (lấy kinh đô Thăng Long làm trung tâm) bao trùm lên một không gian rộng lớn hơn cả các khu vực hành chính. Đôi khi, các địa danh này mang tính lâm thời, như Miền Xuôi trong thế đối lập với Miền Ngược/Mạn Ngược, được hình thành trong bối cảnh giao thông đường thủy dọc theo các con sông. Song, địa danh lịch sử được sử dụng nhiều nhất là dùng để chỉ tên núi, biển, sông, ngòi, khe, lạch, mũi, đảo, ao hồ, đầm,... Ví dụ: núi Lạn Kha là tên cổ của một núi </w:t>
      </w:r>
      <w:r w:rsidRPr="00537AD5">
        <w:rPr>
          <w:rFonts w:eastAsiaTheme="majorEastAsia"/>
          <w:lang w:val="vi-VN"/>
        </w:rPr>
        <w:t>thuộc</w:t>
      </w:r>
      <w:r w:rsidRPr="00537AD5">
        <w:rPr>
          <w:rFonts w:eastAsiaTheme="majorEastAsia"/>
          <w:lang w:val="pt-BR"/>
        </w:rPr>
        <w:t xml:space="preserve"> dãy Tiên Du, cửa biển Thần Phù là tên cổ của cửa sông Chính Đại đổ ra vùng biển giáp ranh giữa Ninh Bình và Thanh Hóa ngày nay. </w:t>
      </w:r>
    </w:p>
    <w:p w:rsidR="003576E0" w:rsidRPr="00537AD5" w:rsidRDefault="003576E0" w:rsidP="003576E0">
      <w:pPr>
        <w:spacing w:before="120" w:after="120" w:line="360" w:lineRule="auto"/>
        <w:ind w:firstLine="567"/>
        <w:jc w:val="both"/>
        <w:rPr>
          <w:rFonts w:eastAsiaTheme="majorEastAsia"/>
          <w:lang w:val="pt-BR"/>
        </w:rPr>
      </w:pPr>
      <w:r w:rsidRPr="00537AD5">
        <w:rPr>
          <w:rFonts w:eastAsiaTheme="majorEastAsia"/>
          <w:lang w:val="pt-BR"/>
        </w:rPr>
        <w:t xml:space="preserve">Nhóm các địa danh hành chính qua các giai đoạn lịch sử bao gồm tên chính thức của các không gian hành chính các cấp, từ thôn làng, xã, tổng, huyện, phủ, tỉnh,... Địa danh hành chính liên quan trực tiếp với cơ cấu hành chính của từng triều đại, từng chính quyền qua từng giai đoạn. Ví dụ: cấp “tỉnh” chỉ có từ sau cải cách hành chính năm 1832 của vua Minh Mệnh. </w:t>
      </w:r>
      <w:r w:rsidRPr="00537AD5">
        <w:rPr>
          <w:rFonts w:eastAsiaTheme="majorEastAsia"/>
          <w:i/>
          <w:iCs/>
          <w:lang w:val="pt-BR"/>
        </w:rPr>
        <w:t>Đất nước Việt Nam qua các đời</w:t>
      </w:r>
      <w:r w:rsidRPr="00537AD5">
        <w:rPr>
          <w:rFonts w:eastAsiaTheme="majorEastAsia"/>
          <w:lang w:val="pt-BR"/>
        </w:rPr>
        <w:t xml:space="preserve"> của Đào Duy Anh là cuốn sách tiếp cận từ địa lí học lịch sử và đề cập đến nhiều địa danh lịch sử. Còn có tiểu loại địa danh ghi tên các xứ đồng, các thực thể địa lí nhỏ lẻ. Các địa danh này nằm trong không gian làng xã cổ truyền, thường không </w:t>
      </w:r>
      <w:r w:rsidRPr="00537AD5">
        <w:rPr>
          <w:rFonts w:eastAsiaTheme="majorEastAsia"/>
          <w:lang w:val="pt-BR"/>
        </w:rPr>
        <w:lastRenderedPageBreak/>
        <w:t>được ghi chép trong các bộ chính sử hay địa chí của nhà nước mà chỉ xuất hiện trong các tài liệu địa bạ, gia phả, thần phả, bia kí của từng địa phương, hoặc chỉ lưu truyền trong cộng đồng cư dân, ví dụ: xứ Đống Mối, gò Cây Đa, ngã ba Rú, kênh Con Mèo,...</w:t>
      </w:r>
    </w:p>
    <w:p w:rsidR="003576E0" w:rsidRPr="00537AD5" w:rsidRDefault="003576E0" w:rsidP="003576E0">
      <w:pPr>
        <w:spacing w:before="120" w:after="120" w:line="360" w:lineRule="auto"/>
        <w:ind w:firstLine="567"/>
        <w:jc w:val="both"/>
        <w:rPr>
          <w:rFonts w:eastAsiaTheme="majorEastAsia"/>
          <w:lang w:val="pt-BR"/>
        </w:rPr>
      </w:pPr>
      <w:r w:rsidRPr="00537AD5">
        <w:rPr>
          <w:rFonts w:eastAsiaTheme="majorEastAsia"/>
          <w:lang w:val="pt-BR"/>
        </w:rPr>
        <w:t xml:space="preserve">Nhóm địa danh lịch sử cuối cùng là tên các công trình kiến trúc, hoặc công trình cảnh quan nhân tạo từng tồn tại trong lịch sử, bao gồm các loại: đình, đền, chùa, am, tháp, miếu, nghè, điếm, phủ, cầu, cống, ao, kênh, giếng, quán, chợ, bến đò, dịch trạm, đường giao thông,... Hệ thống đình - đền - chùa có mặt ở mọi nơi. Mỗi một cơ sở đều có tên chữ, tên Nôm, và đôi khi còn được gọi bằng tên làng (để người nghe dễ xác định). Ví dụ: chùa Vĩnh Nghiêm (tên tự), có tên Nôm là chùa La, là cách gọi tắt của tên chùa Đức La, do chùa đặt trên địa bàn làng Đức La, xã Trí Yên, huyện Yên Dũng, tỉnh Bắc Giang. Hay như “đình Chèm” ngày nay, vốn là di tích cổ với tên là “đền Chèm” tại phường Thụy Phương, quận Bắc Từ Liêm. Nhưng trong những năm 1950, đình của làng Chèm bị phá bỏ, dân địa phương chuyển các chức năng sinh hoạt sang đền, nên gọi là “Đình Chèm”. Vốn đây là đền thờ Lý Ông Trọng được xây từ thời nhà Đường, với tên gọi là Lý Hiệu Úy từ. Trong câu đối tại đền có ghi một địa danh cổ là “Từ Liêm giang” để chỉ đoạn sông Hồng chảy qua địa bàn huyện Từ Liêm xưa. </w:t>
      </w:r>
    </w:p>
    <w:p w:rsidR="003576E0" w:rsidRPr="00537AD5" w:rsidRDefault="003576E0" w:rsidP="003576E0">
      <w:pPr>
        <w:spacing w:before="120" w:after="120" w:line="360" w:lineRule="auto"/>
        <w:ind w:firstLine="567"/>
        <w:jc w:val="both"/>
        <w:rPr>
          <w:rFonts w:eastAsiaTheme="majorEastAsia"/>
          <w:lang w:val="pt-BR"/>
        </w:rPr>
      </w:pPr>
      <w:r w:rsidRPr="00537AD5">
        <w:rPr>
          <w:rFonts w:eastAsiaTheme="majorEastAsia"/>
          <w:lang w:val="pt-BR"/>
        </w:rPr>
        <w:t>ĐDLS là một nguồn sử liệu và ngữ liệu quan trọng để nghiên cứu về lịch sử hành chính, và địa lí hành chính.</w:t>
      </w:r>
    </w:p>
    <w:p w:rsidR="003576E0" w:rsidRPr="00537AD5" w:rsidRDefault="003576E0" w:rsidP="003576E0">
      <w:pPr>
        <w:spacing w:line="360" w:lineRule="auto"/>
        <w:ind w:firstLine="567"/>
        <w:jc w:val="right"/>
        <w:rPr>
          <w:rFonts w:eastAsiaTheme="majorEastAsia"/>
          <w:b/>
          <w:bCs/>
          <w:sz w:val="20"/>
          <w:szCs w:val="20"/>
          <w:lang w:val="pt-BR"/>
        </w:rPr>
      </w:pPr>
      <w:r w:rsidRPr="00537AD5">
        <w:rPr>
          <w:rFonts w:eastAsiaTheme="majorEastAsia"/>
          <w:b/>
          <w:bCs/>
          <w:sz w:val="20"/>
          <w:szCs w:val="20"/>
          <w:lang w:val="pt-BR"/>
        </w:rPr>
        <w:t>TRẦN TRỌNG DƯƠNG</w:t>
      </w:r>
    </w:p>
    <w:p w:rsidR="003576E0" w:rsidRPr="00537AD5" w:rsidRDefault="003576E0" w:rsidP="003576E0">
      <w:pPr>
        <w:spacing w:line="360" w:lineRule="auto"/>
        <w:rPr>
          <w:rFonts w:eastAsiaTheme="majorEastAsia"/>
          <w:b/>
          <w:sz w:val="24"/>
          <w:szCs w:val="24"/>
          <w:lang w:val="pt-BR"/>
        </w:rPr>
      </w:pPr>
      <w:r w:rsidRPr="00537AD5">
        <w:rPr>
          <w:rFonts w:eastAsiaTheme="majorEastAsia"/>
          <w:b/>
          <w:sz w:val="24"/>
          <w:szCs w:val="24"/>
          <w:lang w:val="pt-BR"/>
        </w:rPr>
        <w:t>Tài liệu tham khảo</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1. </w:t>
      </w:r>
      <w:r w:rsidRPr="00537AD5">
        <w:rPr>
          <w:rFonts w:ascii="Times New Roman" w:eastAsiaTheme="majorEastAsia" w:hAnsi="Times New Roman"/>
          <w:sz w:val="24"/>
          <w:szCs w:val="24"/>
          <w:lang w:val="pt-BR"/>
        </w:rPr>
        <w:t xml:space="preserve">Dương Thị The, Phạm Thị Thoa, </w:t>
      </w:r>
      <w:r w:rsidRPr="00537AD5">
        <w:rPr>
          <w:rFonts w:ascii="Times New Roman" w:eastAsiaTheme="majorEastAsia" w:hAnsi="Times New Roman"/>
          <w:i/>
          <w:sz w:val="24"/>
          <w:szCs w:val="24"/>
          <w:lang w:val="pt-BR"/>
        </w:rPr>
        <w:t>Tên làng xã Việt Nam đầu thế kỷ XIX thuộc các tỉnh từ Nghệ Tĩnh trở ra: các tổng trấn xã danh bị lãm</w:t>
      </w:r>
      <w:r w:rsidRPr="00537AD5">
        <w:rPr>
          <w:rFonts w:ascii="Times New Roman" w:eastAsiaTheme="majorEastAsia" w:hAnsi="Times New Roman"/>
          <w:sz w:val="24"/>
          <w:szCs w:val="24"/>
          <w:lang w:val="pt-BR"/>
        </w:rPr>
        <w:t>, Nxb Khoa học xã hội, Hà Nội, 1981.</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2</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Đào Duy Anh, </w:t>
      </w:r>
      <w:r w:rsidRPr="00537AD5">
        <w:rPr>
          <w:rFonts w:ascii="Times New Roman" w:eastAsiaTheme="majorEastAsia" w:hAnsi="Times New Roman"/>
          <w:i/>
          <w:sz w:val="24"/>
          <w:szCs w:val="24"/>
          <w:lang w:val="pt-BR"/>
        </w:rPr>
        <w:t>Đất nước Việt Nam qua các đời</w:t>
      </w:r>
      <w:r w:rsidRPr="00537AD5">
        <w:rPr>
          <w:rFonts w:ascii="Times New Roman" w:eastAsiaTheme="majorEastAsia" w:hAnsi="Times New Roman"/>
          <w:sz w:val="24"/>
          <w:szCs w:val="24"/>
          <w:lang w:val="pt-BR"/>
        </w:rPr>
        <w:t>, Nxb Văn hóa thông tin, Hà Nội, 2005.</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3</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Trịnh Khắc Mạnh, </w:t>
      </w:r>
      <w:r w:rsidRPr="00537AD5">
        <w:rPr>
          <w:rFonts w:ascii="Times New Roman" w:eastAsiaTheme="majorEastAsia" w:hAnsi="Times New Roman"/>
          <w:i/>
          <w:iCs/>
          <w:sz w:val="24"/>
          <w:szCs w:val="24"/>
          <w:lang w:val="pt-BR"/>
        </w:rPr>
        <w:t>Khảo sát tài liệu Hán Nôm về dư địa chí hiện lưu giữ tại Viện Nghiên cứu Hán Nôm</w:t>
      </w:r>
      <w:r w:rsidRPr="00537AD5">
        <w:rPr>
          <w:rFonts w:ascii="Times New Roman" w:eastAsiaTheme="majorEastAsia" w:hAnsi="Times New Roman"/>
          <w:sz w:val="24"/>
          <w:szCs w:val="24"/>
          <w:lang w:val="pt-BR"/>
        </w:rPr>
        <w:t>,</w:t>
      </w:r>
      <w:r w:rsidRPr="00537AD5">
        <w:rPr>
          <w:rFonts w:ascii="Times New Roman" w:eastAsiaTheme="majorEastAsia" w:hAnsi="Times New Roman"/>
          <w:i/>
          <w:sz w:val="24"/>
          <w:szCs w:val="24"/>
          <w:lang w:val="pt-BR"/>
        </w:rPr>
        <w:t xml:space="preserve"> </w:t>
      </w:r>
      <w:r w:rsidRPr="00537AD5">
        <w:rPr>
          <w:rFonts w:ascii="Times New Roman" w:eastAsiaTheme="majorEastAsia" w:hAnsi="Times New Roman"/>
          <w:iCs/>
          <w:sz w:val="24"/>
          <w:szCs w:val="24"/>
          <w:lang w:val="pt-BR"/>
        </w:rPr>
        <w:t>Hán Nôm</w:t>
      </w:r>
      <w:r w:rsidRPr="00537AD5">
        <w:rPr>
          <w:rFonts w:ascii="Times New Roman" w:eastAsiaTheme="majorEastAsia" w:hAnsi="Times New Roman"/>
          <w:sz w:val="24"/>
          <w:szCs w:val="24"/>
          <w:lang w:val="pt-BR"/>
        </w:rPr>
        <w:t>, số 3 (94), tr. 11-28, 2009.</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 4</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Nguyễn Thu Hoài, Bùi Lê Nhật, </w:t>
      </w:r>
      <w:r w:rsidRPr="00537AD5">
        <w:rPr>
          <w:rFonts w:ascii="Times New Roman" w:eastAsiaTheme="majorEastAsia" w:hAnsi="Times New Roman"/>
          <w:i/>
          <w:sz w:val="24"/>
          <w:szCs w:val="24"/>
          <w:lang w:val="pt-BR"/>
        </w:rPr>
        <w:t>Địa danh làng xã Việt Nam qua tài liệu địa bạ Triều Nguyễn</w:t>
      </w:r>
      <w:r w:rsidRPr="00537AD5">
        <w:rPr>
          <w:rFonts w:ascii="Times New Roman" w:eastAsiaTheme="majorEastAsia" w:hAnsi="Times New Roman"/>
          <w:sz w:val="24"/>
          <w:szCs w:val="24"/>
          <w:lang w:val="pt-BR"/>
        </w:rPr>
        <w:t>, 2 tập, Nxb Thông tin và Truyền thông, Hà Nội, 2017.</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lastRenderedPageBreak/>
        <w:t>5</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Phạm Hoàng Quân, </w:t>
      </w:r>
      <w:r w:rsidRPr="00537AD5">
        <w:rPr>
          <w:rFonts w:ascii="Times New Roman" w:eastAsiaTheme="majorEastAsia" w:hAnsi="Times New Roman"/>
          <w:i/>
          <w:sz w:val="24"/>
          <w:szCs w:val="24"/>
          <w:lang w:val="pt-BR"/>
        </w:rPr>
        <w:t>Tập bản đồ hàng hải 1841 ở thư viện Đại học Yale dịch và chú giải- Nghiên cứu về những ghi chép trong sử liệu Trung Hoa liên quan đến địa danh ven bờ</w:t>
      </w:r>
      <w:r w:rsidRPr="00537AD5">
        <w:rPr>
          <w:rFonts w:ascii="Times New Roman" w:eastAsiaTheme="majorEastAsia" w:hAnsi="Times New Roman"/>
          <w:sz w:val="24"/>
          <w:szCs w:val="24"/>
          <w:lang w:val="pt-BR"/>
        </w:rPr>
        <w:t>, Nxb Văn hóa - Văn nghệ, Thành phố Hồ Chí Minh, 2016.</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6</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Phạm Thị Thùy Vinh, </w:t>
      </w:r>
      <w:r w:rsidRPr="00537AD5">
        <w:rPr>
          <w:rFonts w:ascii="Times New Roman" w:eastAsiaTheme="majorEastAsia" w:hAnsi="Times New Roman"/>
          <w:i/>
          <w:sz w:val="24"/>
          <w:szCs w:val="24"/>
          <w:lang w:val="pt-BR"/>
        </w:rPr>
        <w:t>Địa danh hành chính Thăng Long - Hà Nội qua tư liệu văn khắc Hán Nôm</w:t>
      </w:r>
      <w:r w:rsidRPr="00537AD5">
        <w:rPr>
          <w:rFonts w:ascii="Times New Roman" w:eastAsiaTheme="majorEastAsia" w:hAnsi="Times New Roman"/>
          <w:sz w:val="24"/>
          <w:szCs w:val="24"/>
          <w:lang w:val="pt-BR"/>
        </w:rPr>
        <w:t>, Nxb Khoa học xã hội, Hà Nội, 2017.</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7</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Lê Trung Hoa</w:t>
      </w:r>
      <w:r w:rsidRPr="00537AD5">
        <w:rPr>
          <w:rFonts w:ascii="Times New Roman" w:eastAsiaTheme="majorEastAsia" w:hAnsi="Times New Roman"/>
          <w:i/>
          <w:sz w:val="24"/>
          <w:szCs w:val="24"/>
          <w:lang w:val="pt-BR"/>
        </w:rPr>
        <w:t>, Địa danh học Việt Nam</w:t>
      </w:r>
      <w:r w:rsidRPr="00537AD5">
        <w:rPr>
          <w:rFonts w:ascii="Times New Roman" w:eastAsiaTheme="majorEastAsia" w:hAnsi="Times New Roman"/>
          <w:sz w:val="24"/>
          <w:szCs w:val="24"/>
          <w:lang w:val="pt-BR"/>
        </w:rPr>
        <w:t xml:space="preserve">, Nxb Thanh Niên, Hà Nội, 2018.  </w:t>
      </w:r>
    </w:p>
    <w:p w:rsidR="003576E0" w:rsidRPr="00537AD5" w:rsidRDefault="003576E0" w:rsidP="003576E0">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8</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sz w:val="24"/>
          <w:szCs w:val="24"/>
          <w:lang w:val="pt-BR"/>
        </w:rPr>
        <w:t xml:space="preserve">Trần Trọng Dương, </w:t>
      </w:r>
      <w:r w:rsidRPr="00537AD5">
        <w:rPr>
          <w:rFonts w:ascii="Times New Roman" w:eastAsiaTheme="majorEastAsia" w:hAnsi="Times New Roman"/>
          <w:i/>
          <w:iCs/>
          <w:sz w:val="24"/>
          <w:szCs w:val="24"/>
          <w:lang w:val="pt-BR"/>
        </w:rPr>
        <w:t>Tổng thuật 100 năm nghiên cứu địa lí học lịch sử Việt Nam</w:t>
      </w:r>
      <w:r w:rsidRPr="00537AD5">
        <w:rPr>
          <w:rFonts w:ascii="Times New Roman" w:eastAsiaTheme="majorEastAsia" w:hAnsi="Times New Roman"/>
          <w:sz w:val="24"/>
          <w:szCs w:val="24"/>
          <w:lang w:val="pt-BR"/>
        </w:rPr>
        <w:t xml:space="preserve">, </w:t>
      </w:r>
      <w:r w:rsidRPr="00537AD5">
        <w:rPr>
          <w:rFonts w:ascii="Times New Roman" w:eastAsiaTheme="majorEastAsia" w:hAnsi="Times New Roman"/>
          <w:iCs/>
          <w:sz w:val="24"/>
          <w:szCs w:val="24"/>
          <w:lang w:val="pt-BR"/>
        </w:rPr>
        <w:t>Nghiên cứu và Phát triển,</w:t>
      </w:r>
      <w:r w:rsidRPr="00537AD5">
        <w:rPr>
          <w:rFonts w:ascii="Times New Roman" w:eastAsiaTheme="majorEastAsia" w:hAnsi="Times New Roman"/>
          <w:sz w:val="24"/>
          <w:szCs w:val="24"/>
          <w:lang w:val="pt-BR"/>
        </w:rPr>
        <w:t xml:space="preserve"> tr. 3-21, 2018.</w:t>
      </w:r>
    </w:p>
    <w:p w:rsidR="003576E0" w:rsidRPr="00537AD5" w:rsidRDefault="003576E0" w:rsidP="003576E0">
      <w:pPr>
        <w:spacing w:before="120" w:after="120" w:line="360" w:lineRule="auto"/>
        <w:ind w:firstLine="567"/>
        <w:jc w:val="both"/>
        <w:rPr>
          <w:rFonts w:eastAsiaTheme="majorEastAsia"/>
          <w:sz w:val="24"/>
          <w:szCs w:val="24"/>
          <w:lang w:val="pt-BR"/>
        </w:rPr>
      </w:pPr>
    </w:p>
    <w:p w:rsidR="003576E0" w:rsidRPr="00537AD5" w:rsidRDefault="003576E0" w:rsidP="003576E0">
      <w:pPr>
        <w:spacing w:before="120" w:after="120" w:line="360" w:lineRule="auto"/>
        <w:ind w:firstLine="567"/>
        <w:jc w:val="both"/>
        <w:rPr>
          <w:rFonts w:eastAsiaTheme="majorEastAsia"/>
          <w:sz w:val="24"/>
          <w:szCs w:val="24"/>
          <w:lang w:val="pt-BR"/>
        </w:rPr>
      </w:pPr>
    </w:p>
    <w:p w:rsidR="0074324B" w:rsidRPr="003576E0" w:rsidRDefault="003576E0">
      <w:pPr>
        <w:rPr>
          <w:lang w:val="pt-BR"/>
        </w:rPr>
      </w:pPr>
      <w:bookmarkStart w:id="0" w:name="_GoBack"/>
      <w:bookmarkEnd w:id="0"/>
    </w:p>
    <w:sectPr w:rsidR="0074324B" w:rsidRPr="00357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28"/>
    <w:rsid w:val="003576E0"/>
    <w:rsid w:val="005A6D57"/>
    <w:rsid w:val="007D3409"/>
    <w:rsid w:val="00C02CDB"/>
    <w:rsid w:val="00CE1728"/>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7C726-08F0-443E-BA20-02C6A3AB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6E0"/>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3576E0"/>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3576E0"/>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3576E0"/>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3576E0"/>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2025-12-15T07:44:00Z</dcterms:created>
  <dcterms:modified xsi:type="dcterms:W3CDTF">2025-12-15T07:45:00Z</dcterms:modified>
</cp:coreProperties>
</file>